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F8F" w:rsidRDefault="00403F8F" w:rsidP="00FC3FAE">
      <w:pPr>
        <w:pStyle w:val="Header"/>
        <w:jc w:val="both"/>
        <w:rPr>
          <w:rFonts w:ascii="Century Gothic" w:hAnsi="Century Gothic"/>
          <w:b/>
          <w:sz w:val="28"/>
          <w:szCs w:val="28"/>
        </w:rPr>
      </w:pPr>
    </w:p>
    <w:p w:rsidR="006B791D" w:rsidRPr="00403F8F" w:rsidRDefault="006D4D00" w:rsidP="00403F8F">
      <w:pPr>
        <w:pStyle w:val="Header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Graduate Schemes</w:t>
      </w:r>
    </w:p>
    <w:p w:rsidR="006D4D00" w:rsidRDefault="006D4D00" w:rsidP="006D4D00">
      <w:pPr>
        <w:jc w:val="both"/>
        <w:rPr>
          <w:rFonts w:ascii="Century Gothic" w:hAnsi="Century Gothic"/>
          <w:b/>
          <w:sz w:val="28"/>
          <w:szCs w:val="28"/>
        </w:rPr>
      </w:pPr>
    </w:p>
    <w:p w:rsidR="008C0876" w:rsidRDefault="002A6BD2" w:rsidP="006D4D00">
      <w:pPr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 few facts:</w:t>
      </w:r>
    </w:p>
    <w:p w:rsidR="008C0876" w:rsidRDefault="008C0876" w:rsidP="008C0876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Graduate schemes are fiercely competitive because there are a limited number of places available </w:t>
      </w:r>
    </w:p>
    <w:p w:rsidR="008C0876" w:rsidRDefault="00305E68" w:rsidP="008C0876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You will have to apply to between ten and twenty to stand a good chance of getting a place</w:t>
      </w:r>
    </w:p>
    <w:p w:rsidR="002A6BD2" w:rsidRDefault="002A6BD2" w:rsidP="008C0876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Most require a 2:1</w:t>
      </w:r>
      <w:r w:rsidR="004F06FD">
        <w:rPr>
          <w:rFonts w:ascii="Century Gothic" w:hAnsi="Century Gothic"/>
          <w:sz w:val="28"/>
          <w:szCs w:val="28"/>
        </w:rPr>
        <w:t xml:space="preserve"> or above</w:t>
      </w:r>
      <w:r>
        <w:rPr>
          <w:rFonts w:ascii="Century Gothic" w:hAnsi="Century Gothic"/>
          <w:sz w:val="28"/>
          <w:szCs w:val="28"/>
        </w:rPr>
        <w:t>, but it’s best to check and</w:t>
      </w:r>
      <w:r w:rsidR="004F06FD">
        <w:rPr>
          <w:rFonts w:ascii="Century Gothic" w:hAnsi="Century Gothic"/>
          <w:sz w:val="28"/>
          <w:szCs w:val="28"/>
        </w:rPr>
        <w:t xml:space="preserve"> do</w:t>
      </w:r>
      <w:r>
        <w:rPr>
          <w:rFonts w:ascii="Century Gothic" w:hAnsi="Century Gothic"/>
          <w:sz w:val="28"/>
          <w:szCs w:val="28"/>
        </w:rPr>
        <w:t xml:space="preserve"> let employers know if there are exceptional circumstances for a lower grade</w:t>
      </w:r>
    </w:p>
    <w:p w:rsidR="002A6BD2" w:rsidRDefault="002A6BD2" w:rsidP="008C0876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It’s best to apply at the start of your final year, to secure a job for the following Autumn</w:t>
      </w:r>
    </w:p>
    <w:p w:rsidR="0034338B" w:rsidRDefault="0034338B" w:rsidP="008C0876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You may have to be prepared to relocate </w:t>
      </w:r>
    </w:p>
    <w:p w:rsidR="0034338B" w:rsidRDefault="0034338B" w:rsidP="002A6BD2">
      <w:pPr>
        <w:jc w:val="both"/>
        <w:rPr>
          <w:rFonts w:ascii="Century Gothic" w:hAnsi="Century Gothic"/>
          <w:sz w:val="28"/>
          <w:szCs w:val="28"/>
        </w:rPr>
      </w:pPr>
    </w:p>
    <w:p w:rsidR="0034338B" w:rsidRPr="0034338B" w:rsidRDefault="0034338B" w:rsidP="002A6BD2">
      <w:pPr>
        <w:jc w:val="both"/>
        <w:rPr>
          <w:rFonts w:ascii="Century Gothic" w:hAnsi="Century Gothic"/>
          <w:b/>
          <w:sz w:val="28"/>
          <w:szCs w:val="28"/>
        </w:rPr>
      </w:pPr>
      <w:r w:rsidRPr="0034338B">
        <w:rPr>
          <w:rFonts w:ascii="Century Gothic" w:hAnsi="Century Gothic"/>
          <w:b/>
          <w:sz w:val="28"/>
          <w:szCs w:val="28"/>
        </w:rPr>
        <w:t xml:space="preserve">Tips </w:t>
      </w:r>
    </w:p>
    <w:p w:rsidR="0034338B" w:rsidRDefault="0034338B" w:rsidP="0034338B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It’s important to do your research, know which area you’re interested (e.g. HR) and to research different companies and the package (salary, training opportunities, etc.) they offer. </w:t>
      </w:r>
    </w:p>
    <w:p w:rsidR="0034338B" w:rsidRDefault="0034338B" w:rsidP="0034338B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Sign up to </w:t>
      </w:r>
      <w:proofErr w:type="spellStart"/>
      <w:r>
        <w:rPr>
          <w:rFonts w:ascii="Century Gothic" w:hAnsi="Century Gothic"/>
          <w:sz w:val="28"/>
          <w:szCs w:val="28"/>
        </w:rPr>
        <w:t>Milkround</w:t>
      </w:r>
      <w:proofErr w:type="spellEnd"/>
      <w:r>
        <w:rPr>
          <w:rFonts w:ascii="Century Gothic" w:hAnsi="Century Gothic"/>
          <w:sz w:val="28"/>
          <w:szCs w:val="28"/>
        </w:rPr>
        <w:t xml:space="preserve"> (graduate scheme website) </w:t>
      </w:r>
    </w:p>
    <w:p w:rsidR="0034338B" w:rsidRDefault="0034338B" w:rsidP="0034338B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Sign up to mailing lists to be informed when applications for your chosen scheme open</w:t>
      </w:r>
    </w:p>
    <w:p w:rsidR="0034338B" w:rsidRPr="0034338B" w:rsidRDefault="0034338B" w:rsidP="002A6BD2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Know when your chosen schemes will open and research the company before completing your application. </w:t>
      </w:r>
    </w:p>
    <w:p w:rsidR="00305E68" w:rsidRPr="002A6BD2" w:rsidRDefault="002A6BD2" w:rsidP="0034338B">
      <w:pPr>
        <w:ind w:left="720" w:hanging="72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NB: </w:t>
      </w:r>
      <w:r w:rsidR="0034338B">
        <w:rPr>
          <w:rFonts w:ascii="Century Gothic" w:hAnsi="Century Gothic"/>
          <w:sz w:val="28"/>
          <w:szCs w:val="28"/>
        </w:rPr>
        <w:tab/>
      </w:r>
      <w:r w:rsidR="00305E68" w:rsidRPr="002A6BD2">
        <w:rPr>
          <w:rFonts w:ascii="Century Gothic" w:hAnsi="Century Gothic"/>
          <w:sz w:val="28"/>
          <w:szCs w:val="28"/>
        </w:rPr>
        <w:t xml:space="preserve">(The times top 100 graduate recruiters is a good place to start – remember many large companies, whether banks, insurance or accountancy firms, will have a marketing/HR/communications department). </w:t>
      </w:r>
    </w:p>
    <w:p w:rsidR="00305E68" w:rsidRPr="002A6BD2" w:rsidRDefault="0034338B" w:rsidP="0034338B">
      <w:pPr>
        <w:ind w:left="72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Blind in Business</w:t>
      </w:r>
      <w:r w:rsidR="002A6BD2">
        <w:rPr>
          <w:rFonts w:ascii="Century Gothic" w:hAnsi="Century Gothic"/>
          <w:sz w:val="28"/>
          <w:szCs w:val="28"/>
        </w:rPr>
        <w:t xml:space="preserve"> are able to proofrea</w:t>
      </w:r>
      <w:r>
        <w:rPr>
          <w:rFonts w:ascii="Century Gothic" w:hAnsi="Century Gothic"/>
          <w:sz w:val="28"/>
          <w:szCs w:val="28"/>
        </w:rPr>
        <w:t>d application forms</w:t>
      </w:r>
    </w:p>
    <w:p w:rsidR="004F06FD" w:rsidRDefault="004F06FD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br w:type="page"/>
      </w:r>
    </w:p>
    <w:p w:rsidR="004F06FD" w:rsidRDefault="004F06FD" w:rsidP="004F06FD">
      <w:pPr>
        <w:jc w:val="both"/>
        <w:rPr>
          <w:rFonts w:ascii="Century Gothic" w:hAnsi="Century Gothic"/>
          <w:b/>
          <w:sz w:val="28"/>
          <w:szCs w:val="28"/>
        </w:rPr>
      </w:pPr>
    </w:p>
    <w:p w:rsidR="001159FC" w:rsidRPr="00403F8F" w:rsidRDefault="001159FC" w:rsidP="001159FC">
      <w:pPr>
        <w:pStyle w:val="Header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Graduate Schemes</w:t>
      </w:r>
      <w:r>
        <w:rPr>
          <w:rFonts w:ascii="Century Gothic" w:hAnsi="Century Gothic"/>
          <w:b/>
          <w:sz w:val="36"/>
          <w:szCs w:val="36"/>
        </w:rPr>
        <w:t>: Application Process</w:t>
      </w:r>
    </w:p>
    <w:p w:rsidR="001159FC" w:rsidRDefault="001159FC" w:rsidP="0055571B">
      <w:pPr>
        <w:jc w:val="both"/>
        <w:rPr>
          <w:rFonts w:ascii="Century Gothic" w:hAnsi="Century Gothic"/>
          <w:b/>
          <w:sz w:val="28"/>
          <w:szCs w:val="28"/>
        </w:rPr>
      </w:pPr>
    </w:p>
    <w:p w:rsidR="00FB31E0" w:rsidRDefault="004F06FD" w:rsidP="0055571B">
      <w:pPr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Below is an outline of the standard application process for graduate schemes in the UK.</w:t>
      </w:r>
      <w:r w:rsidR="00517FB2"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hAnsi="Century Gothic"/>
          <w:b/>
          <w:sz w:val="28"/>
          <w:szCs w:val="28"/>
        </w:rPr>
        <w:t>Some graduate schemes follow a slightly different format and it is worth researching the exact structure, which will be available on the firm’s graduate careers website.</w:t>
      </w:r>
    </w:p>
    <w:p w:rsidR="001159FC" w:rsidRDefault="001159FC" w:rsidP="0055571B">
      <w:pPr>
        <w:jc w:val="both"/>
        <w:rPr>
          <w:rFonts w:ascii="Century Gothic" w:hAnsi="Century Gothic"/>
          <w:b/>
          <w:sz w:val="28"/>
          <w:szCs w:val="28"/>
        </w:rPr>
      </w:pPr>
    </w:p>
    <w:p w:rsidR="002A6BD2" w:rsidRDefault="002A6BD2" w:rsidP="002A6BD2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Application form </w:t>
      </w:r>
    </w:p>
    <w:p w:rsidR="004F06FD" w:rsidRPr="004F06FD" w:rsidRDefault="004F06FD" w:rsidP="004F06FD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Personal details / work experience / qualifications</w:t>
      </w:r>
    </w:p>
    <w:p w:rsidR="004F06FD" w:rsidRPr="004F06FD" w:rsidRDefault="004F06FD" w:rsidP="004F06FD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Questions: why our grad scheme/our company or what do you see as the key challenges in X industry in the next 10 years? </w:t>
      </w:r>
    </w:p>
    <w:p w:rsidR="004F06FD" w:rsidRPr="004F06FD" w:rsidRDefault="004F06FD" w:rsidP="004F06FD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Thoroughly check spelling and grammar, do research and try to write in an interesting/compelling style </w:t>
      </w:r>
    </w:p>
    <w:p w:rsidR="00FB31E0" w:rsidRDefault="00FB31E0" w:rsidP="00FB31E0">
      <w:pPr>
        <w:pStyle w:val="ListParagraph"/>
        <w:jc w:val="both"/>
        <w:rPr>
          <w:rFonts w:ascii="Century Gothic" w:hAnsi="Century Gothic"/>
          <w:b/>
          <w:sz w:val="28"/>
          <w:szCs w:val="28"/>
        </w:rPr>
      </w:pPr>
    </w:p>
    <w:p w:rsidR="001159FC" w:rsidRDefault="001159FC" w:rsidP="00FB31E0">
      <w:pPr>
        <w:pStyle w:val="ListParagraph"/>
        <w:jc w:val="both"/>
        <w:rPr>
          <w:rFonts w:ascii="Century Gothic" w:hAnsi="Century Gothic"/>
          <w:b/>
          <w:sz w:val="28"/>
          <w:szCs w:val="28"/>
        </w:rPr>
      </w:pPr>
    </w:p>
    <w:p w:rsidR="002A6BD2" w:rsidRDefault="002A6BD2" w:rsidP="002A6BD2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Online tests</w:t>
      </w:r>
    </w:p>
    <w:p w:rsidR="004F06FD" w:rsidRPr="00CF33E7" w:rsidRDefault="00CF33E7" w:rsidP="004F06FD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28"/>
          <w:szCs w:val="28"/>
        </w:rPr>
      </w:pPr>
      <w:r w:rsidRPr="00CF33E7">
        <w:rPr>
          <w:rFonts w:ascii="Century Gothic" w:hAnsi="Century Gothic"/>
          <w:sz w:val="28"/>
          <w:szCs w:val="28"/>
        </w:rPr>
        <w:t>Numerical, verbal and abstract reasoning</w:t>
      </w:r>
    </w:p>
    <w:p w:rsidR="00CF33E7" w:rsidRDefault="00CF33E7" w:rsidP="004F06FD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Most companies have practice tests available online</w:t>
      </w:r>
    </w:p>
    <w:p w:rsidR="00CF33E7" w:rsidRDefault="00CF33E7" w:rsidP="004F06FD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You can buy test books or use free online resources to practise</w:t>
      </w:r>
    </w:p>
    <w:p w:rsidR="00CF33E7" w:rsidRDefault="00CF33E7" w:rsidP="004F06FD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Abstract reasoning is not suitable for visually impaired people </w:t>
      </w:r>
    </w:p>
    <w:p w:rsidR="00CF33E7" w:rsidRDefault="00CF33E7" w:rsidP="004F06FD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It is worth requesting extra time for the numerical and verbal reasoning tests</w:t>
      </w:r>
    </w:p>
    <w:p w:rsidR="00CF33E7" w:rsidRPr="00FB31E0" w:rsidRDefault="00FB31E0" w:rsidP="00FB31E0">
      <w:pPr>
        <w:ind w:left="36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NB: </w:t>
      </w:r>
      <w:r w:rsidR="00CF33E7" w:rsidRPr="00FB31E0">
        <w:rPr>
          <w:rFonts w:ascii="Century Gothic" w:hAnsi="Century Gothic"/>
          <w:sz w:val="28"/>
          <w:szCs w:val="28"/>
        </w:rPr>
        <w:t>See our hand</w:t>
      </w:r>
      <w:r w:rsidRPr="00FB31E0">
        <w:rPr>
          <w:rFonts w:ascii="Century Gothic" w:hAnsi="Century Gothic"/>
          <w:sz w:val="28"/>
          <w:szCs w:val="28"/>
        </w:rPr>
        <w:t>out on numerical reasoning tips</w:t>
      </w:r>
    </w:p>
    <w:p w:rsidR="00FB31E0" w:rsidRDefault="00FB31E0" w:rsidP="00FB31E0">
      <w:pPr>
        <w:pStyle w:val="ListParagraph"/>
        <w:jc w:val="both"/>
        <w:rPr>
          <w:rFonts w:ascii="Century Gothic" w:hAnsi="Century Gothic"/>
          <w:sz w:val="28"/>
          <w:szCs w:val="28"/>
        </w:rPr>
      </w:pPr>
    </w:p>
    <w:p w:rsidR="001159FC" w:rsidRPr="00CF33E7" w:rsidRDefault="001159FC" w:rsidP="00FB31E0">
      <w:pPr>
        <w:pStyle w:val="ListParagraph"/>
        <w:jc w:val="both"/>
        <w:rPr>
          <w:rFonts w:ascii="Century Gothic" w:hAnsi="Century Gothic"/>
          <w:sz w:val="28"/>
          <w:szCs w:val="28"/>
        </w:rPr>
      </w:pPr>
    </w:p>
    <w:p w:rsidR="002A6BD2" w:rsidRDefault="002A6BD2" w:rsidP="002A6BD2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Phone/skype interview</w:t>
      </w:r>
    </w:p>
    <w:p w:rsidR="00FB31E0" w:rsidRDefault="00FB31E0" w:rsidP="00FB31E0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sz w:val="28"/>
          <w:szCs w:val="28"/>
        </w:rPr>
      </w:pPr>
      <w:r w:rsidRPr="00FB31E0">
        <w:rPr>
          <w:rFonts w:ascii="Century Gothic" w:hAnsi="Century Gothic"/>
          <w:sz w:val="28"/>
          <w:szCs w:val="28"/>
        </w:rPr>
        <w:t xml:space="preserve">Prepare as though this is a formal interview </w:t>
      </w:r>
    </w:p>
    <w:p w:rsidR="00FB31E0" w:rsidRDefault="00FB31E0" w:rsidP="00FB31E0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Take your time and try to give clear concise answers</w:t>
      </w:r>
    </w:p>
    <w:p w:rsidR="00FB31E0" w:rsidRDefault="00FB31E0" w:rsidP="00FB31E0">
      <w:pPr>
        <w:ind w:left="36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NB: See our handout on competency-based interviews</w:t>
      </w:r>
    </w:p>
    <w:p w:rsidR="004E6993" w:rsidRPr="00FB31E0" w:rsidRDefault="004E6993" w:rsidP="00FB31E0">
      <w:pPr>
        <w:ind w:left="360"/>
        <w:jc w:val="both"/>
        <w:rPr>
          <w:rFonts w:ascii="Century Gothic" w:hAnsi="Century Gothic"/>
          <w:sz w:val="28"/>
          <w:szCs w:val="28"/>
        </w:rPr>
      </w:pPr>
    </w:p>
    <w:p w:rsidR="002A6BD2" w:rsidRDefault="002A6BD2" w:rsidP="002A6BD2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lastRenderedPageBreak/>
        <w:t xml:space="preserve">Assessment centre </w:t>
      </w:r>
    </w:p>
    <w:p w:rsidR="00517FB2" w:rsidRPr="00517FB2" w:rsidRDefault="00517FB2" w:rsidP="00517FB2">
      <w:pPr>
        <w:pStyle w:val="ListParagraph"/>
        <w:ind w:left="1080"/>
        <w:jc w:val="both"/>
        <w:rPr>
          <w:rFonts w:ascii="Century Gothic" w:hAnsi="Century Gothic"/>
          <w:b/>
          <w:sz w:val="28"/>
          <w:szCs w:val="28"/>
        </w:rPr>
      </w:pPr>
    </w:p>
    <w:p w:rsidR="00517FB2" w:rsidRDefault="002A6BD2" w:rsidP="002A6BD2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Group exercise</w:t>
      </w:r>
      <w:r w:rsidR="00517FB2">
        <w:rPr>
          <w:rFonts w:ascii="Century Gothic" w:hAnsi="Century Gothic"/>
          <w:b/>
          <w:sz w:val="28"/>
          <w:szCs w:val="28"/>
        </w:rPr>
        <w:t xml:space="preserve"> </w:t>
      </w:r>
      <w:r w:rsidR="001159FC">
        <w:rPr>
          <w:rFonts w:ascii="Century Gothic" w:hAnsi="Century Gothic"/>
          <w:b/>
          <w:sz w:val="28"/>
          <w:szCs w:val="28"/>
        </w:rPr>
        <w:t>(given a group task e.g. design a loyalty scheme to attract new and retain existing customers and present to managers)</w:t>
      </w:r>
    </w:p>
    <w:p w:rsidR="001159FC" w:rsidRDefault="001159FC" w:rsidP="001159FC">
      <w:pPr>
        <w:pStyle w:val="ListParagraph"/>
        <w:ind w:left="1080"/>
        <w:jc w:val="both"/>
        <w:rPr>
          <w:rFonts w:ascii="Century Gothic" w:hAnsi="Century Gothic"/>
          <w:b/>
          <w:sz w:val="28"/>
          <w:szCs w:val="28"/>
        </w:rPr>
      </w:pPr>
    </w:p>
    <w:p w:rsidR="002A6BD2" w:rsidRDefault="001159FC" w:rsidP="00517FB2">
      <w:pPr>
        <w:pStyle w:val="ListParagraph"/>
        <w:numPr>
          <w:ilvl w:val="0"/>
          <w:numId w:val="10"/>
        </w:numPr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</w:t>
      </w:r>
      <w:r w:rsidR="00517FB2">
        <w:rPr>
          <w:rFonts w:ascii="Century Gothic" w:hAnsi="Century Gothic"/>
          <w:b/>
          <w:sz w:val="28"/>
          <w:szCs w:val="28"/>
        </w:rPr>
        <w:t>ssessed on what you say and HOW YOU</w:t>
      </w:r>
      <w:r>
        <w:rPr>
          <w:rFonts w:ascii="Century Gothic" w:hAnsi="Century Gothic"/>
          <w:b/>
          <w:sz w:val="28"/>
          <w:szCs w:val="28"/>
        </w:rPr>
        <w:t xml:space="preserve"> INTERACT with other candidates</w:t>
      </w:r>
    </w:p>
    <w:p w:rsidR="00517FB2" w:rsidRDefault="001159FC" w:rsidP="00517FB2">
      <w:pPr>
        <w:pStyle w:val="ListParagraph"/>
        <w:numPr>
          <w:ilvl w:val="0"/>
          <w:numId w:val="10"/>
        </w:numPr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TIPS: b</w:t>
      </w:r>
      <w:r w:rsidR="00BF2CAC">
        <w:rPr>
          <w:rFonts w:ascii="Century Gothic" w:hAnsi="Century Gothic"/>
          <w:b/>
          <w:sz w:val="28"/>
          <w:szCs w:val="28"/>
        </w:rPr>
        <w:t>e in charge of time keeping / try to involve others / don’t cut people off or criticise their suggestions / try to structure the group approach to the task (e.g. ‘let’s split into pairs</w:t>
      </w:r>
      <w:r>
        <w:rPr>
          <w:rFonts w:ascii="Century Gothic" w:hAnsi="Century Gothic"/>
          <w:b/>
          <w:sz w:val="28"/>
          <w:szCs w:val="28"/>
        </w:rPr>
        <w:t xml:space="preserve"> and take one bullet point each to save time</w:t>
      </w:r>
      <w:r w:rsidR="00BF2CAC">
        <w:rPr>
          <w:rFonts w:ascii="Century Gothic" w:hAnsi="Century Gothic"/>
          <w:b/>
          <w:sz w:val="28"/>
          <w:szCs w:val="28"/>
        </w:rPr>
        <w:t>’</w:t>
      </w:r>
      <w:r>
        <w:rPr>
          <w:rFonts w:ascii="Century Gothic" w:hAnsi="Century Gothic"/>
          <w:b/>
          <w:sz w:val="28"/>
          <w:szCs w:val="28"/>
        </w:rPr>
        <w:t xml:space="preserve"> / ‘does anyone prefer option A, or are we all agreed to pursue option B?’</w:t>
      </w:r>
      <w:r w:rsidR="00BF2CAC">
        <w:rPr>
          <w:rFonts w:ascii="Century Gothic" w:hAnsi="Century Gothic"/>
          <w:b/>
          <w:sz w:val="28"/>
          <w:szCs w:val="28"/>
        </w:rPr>
        <w:t xml:space="preserve">) </w:t>
      </w:r>
    </w:p>
    <w:p w:rsidR="00BF2CAC" w:rsidRDefault="00BF2CAC" w:rsidP="00BF2CAC">
      <w:pPr>
        <w:pStyle w:val="ListParagraph"/>
        <w:ind w:left="1080"/>
        <w:jc w:val="both"/>
        <w:rPr>
          <w:rFonts w:ascii="Century Gothic" w:hAnsi="Century Gothic"/>
          <w:b/>
          <w:sz w:val="28"/>
          <w:szCs w:val="28"/>
        </w:rPr>
      </w:pPr>
    </w:p>
    <w:p w:rsidR="002A6BD2" w:rsidRDefault="00BF2CAC" w:rsidP="002A6BD2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Competency-based HR</w:t>
      </w:r>
      <w:r w:rsidR="002A6BD2">
        <w:rPr>
          <w:rFonts w:ascii="Century Gothic" w:hAnsi="Century Gothic"/>
          <w:b/>
          <w:sz w:val="28"/>
          <w:szCs w:val="28"/>
        </w:rPr>
        <w:t xml:space="preserve"> interview</w:t>
      </w:r>
    </w:p>
    <w:p w:rsidR="001159FC" w:rsidRDefault="001159FC" w:rsidP="001159FC">
      <w:pPr>
        <w:pStyle w:val="ListParagraph"/>
        <w:ind w:left="1080"/>
        <w:jc w:val="both"/>
        <w:rPr>
          <w:rFonts w:ascii="Century Gothic" w:hAnsi="Century Gothic"/>
          <w:b/>
          <w:sz w:val="28"/>
          <w:szCs w:val="28"/>
        </w:rPr>
      </w:pPr>
    </w:p>
    <w:p w:rsidR="0077603B" w:rsidRDefault="002A6BD2" w:rsidP="0077603B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Presentation </w:t>
      </w:r>
      <w:r w:rsidR="001159FC">
        <w:rPr>
          <w:rFonts w:ascii="Century Gothic" w:hAnsi="Century Gothic"/>
          <w:b/>
          <w:sz w:val="28"/>
          <w:szCs w:val="28"/>
        </w:rPr>
        <w:t>(can be pre-prepared or given time limit on the day to prepare for a short presentation)</w:t>
      </w:r>
    </w:p>
    <w:p w:rsidR="0077603B" w:rsidRPr="0077603B" w:rsidRDefault="0077603B" w:rsidP="0077603B">
      <w:pPr>
        <w:pStyle w:val="ListParagraph"/>
        <w:rPr>
          <w:rFonts w:ascii="Century Gothic" w:hAnsi="Century Gothic"/>
          <w:b/>
          <w:sz w:val="28"/>
          <w:szCs w:val="28"/>
        </w:rPr>
      </w:pPr>
    </w:p>
    <w:p w:rsidR="00BF2CAC" w:rsidRDefault="00BF2CAC" w:rsidP="00BF2CAC">
      <w:pPr>
        <w:pStyle w:val="ListParagraph"/>
        <w:numPr>
          <w:ilvl w:val="0"/>
          <w:numId w:val="10"/>
        </w:numPr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Prepare thoroughly if you are given the topic in advance</w:t>
      </w:r>
    </w:p>
    <w:p w:rsidR="00BF2CAC" w:rsidRDefault="00BF2CAC" w:rsidP="00BF2CAC">
      <w:pPr>
        <w:pStyle w:val="ListParagraph"/>
        <w:numPr>
          <w:ilvl w:val="0"/>
          <w:numId w:val="10"/>
        </w:numPr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Focus o</w:t>
      </w:r>
      <w:bookmarkStart w:id="0" w:name="_GoBack"/>
      <w:bookmarkEnd w:id="0"/>
      <w:r>
        <w:rPr>
          <w:rFonts w:ascii="Century Gothic" w:hAnsi="Century Gothic"/>
          <w:b/>
          <w:sz w:val="28"/>
          <w:szCs w:val="28"/>
        </w:rPr>
        <w:t>n structure (introduction / key points / conclusion)</w:t>
      </w:r>
    </w:p>
    <w:p w:rsidR="00BF2CAC" w:rsidRDefault="00BF2CAC" w:rsidP="00BF2CAC">
      <w:pPr>
        <w:pStyle w:val="ListParagraph"/>
        <w:numPr>
          <w:ilvl w:val="0"/>
          <w:numId w:val="10"/>
        </w:numPr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Expect Q&amp;A (prepare for potential questions/save few facts)</w:t>
      </w:r>
    </w:p>
    <w:p w:rsidR="00BF2CAC" w:rsidRDefault="00BF2CAC" w:rsidP="00BF2CAC">
      <w:pPr>
        <w:pStyle w:val="ListParagraph"/>
        <w:numPr>
          <w:ilvl w:val="0"/>
          <w:numId w:val="10"/>
        </w:numPr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Be clear and concise </w:t>
      </w:r>
    </w:p>
    <w:p w:rsidR="001159FC" w:rsidRDefault="00BF2CAC" w:rsidP="001159FC">
      <w:pPr>
        <w:pStyle w:val="ListParagraph"/>
        <w:numPr>
          <w:ilvl w:val="0"/>
          <w:numId w:val="10"/>
        </w:numPr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Stick to time – it’s better to be under-time than waffling and only making half of your points </w:t>
      </w:r>
    </w:p>
    <w:p w:rsidR="0077603B" w:rsidRPr="0077603B" w:rsidRDefault="0077603B" w:rsidP="0077603B">
      <w:pPr>
        <w:pStyle w:val="ListParagraph"/>
        <w:ind w:left="1440"/>
        <w:jc w:val="both"/>
        <w:rPr>
          <w:rFonts w:ascii="Century Gothic" w:hAnsi="Century Gothic"/>
          <w:b/>
          <w:sz w:val="28"/>
          <w:szCs w:val="28"/>
        </w:rPr>
      </w:pPr>
    </w:p>
    <w:p w:rsidR="002A6BD2" w:rsidRDefault="002A6BD2" w:rsidP="002A6BD2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Other (role play / in-tray exercise</w:t>
      </w:r>
      <w:r w:rsidR="00831034">
        <w:rPr>
          <w:rFonts w:ascii="Century Gothic" w:hAnsi="Century Gothic"/>
          <w:b/>
          <w:sz w:val="28"/>
          <w:szCs w:val="28"/>
        </w:rPr>
        <w:t>)</w:t>
      </w:r>
    </w:p>
    <w:p w:rsidR="001159FC" w:rsidRDefault="001159FC" w:rsidP="001159FC">
      <w:pPr>
        <w:pStyle w:val="ListParagraph"/>
        <w:ind w:left="1080"/>
        <w:jc w:val="both"/>
        <w:rPr>
          <w:rFonts w:ascii="Century Gothic" w:hAnsi="Century Gothic"/>
          <w:b/>
          <w:sz w:val="28"/>
          <w:szCs w:val="28"/>
        </w:rPr>
      </w:pPr>
    </w:p>
    <w:p w:rsidR="003F7C47" w:rsidRDefault="003F7C47" w:rsidP="003F7C47">
      <w:pPr>
        <w:pStyle w:val="ListParagraph"/>
        <w:numPr>
          <w:ilvl w:val="0"/>
          <w:numId w:val="10"/>
        </w:numPr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Role play involves acting out a specific scenario (meeting with your team leader – asking you why you didn’t do something – seeing what you suggest to put it right) </w:t>
      </w:r>
    </w:p>
    <w:p w:rsidR="003F7C47" w:rsidRPr="00DA1C45" w:rsidRDefault="003F7C47" w:rsidP="00DA1C45">
      <w:pPr>
        <w:pStyle w:val="ListParagraph"/>
        <w:numPr>
          <w:ilvl w:val="0"/>
          <w:numId w:val="10"/>
        </w:numPr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In-tray exercise – given documents to read and extract key information to respond to a series of emails from colleagues (Civil Service)</w:t>
      </w:r>
    </w:p>
    <w:sectPr w:rsidR="003F7C47" w:rsidRPr="00DA1C45" w:rsidSect="009A2D92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727" w:rsidRDefault="002D5727" w:rsidP="006B791D">
      <w:pPr>
        <w:spacing w:after="0" w:line="240" w:lineRule="auto"/>
      </w:pPr>
      <w:r>
        <w:separator/>
      </w:r>
    </w:p>
  </w:endnote>
  <w:endnote w:type="continuationSeparator" w:id="0">
    <w:p w:rsidR="002D5727" w:rsidRDefault="002D5727" w:rsidP="006B7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727" w:rsidRDefault="002D5727" w:rsidP="006B791D">
      <w:pPr>
        <w:spacing w:after="0" w:line="240" w:lineRule="auto"/>
      </w:pPr>
      <w:r>
        <w:separator/>
      </w:r>
    </w:p>
  </w:footnote>
  <w:footnote w:type="continuationSeparator" w:id="0">
    <w:p w:rsidR="002D5727" w:rsidRDefault="002D5727" w:rsidP="006B7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03B" w:rsidRDefault="0077603B" w:rsidP="0077603B">
    <w:pPr>
      <w:jc w:val="both"/>
      <w:rPr>
        <w:rFonts w:ascii="Century Gothic" w:hAnsi="Century Gothic"/>
        <w:b/>
        <w:sz w:val="28"/>
        <w:szCs w:val="28"/>
      </w:rPr>
    </w:pPr>
    <w:r w:rsidRPr="00403F8F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552DE1D" wp14:editId="271FB29D">
          <wp:simplePos x="0" y="0"/>
          <wp:positionH relativeFrom="margin">
            <wp:align>left</wp:align>
          </wp:positionH>
          <wp:positionV relativeFrom="paragraph">
            <wp:posOffset>88265</wp:posOffset>
          </wp:positionV>
          <wp:extent cx="3044825" cy="328930"/>
          <wp:effectExtent l="0" t="0" r="3175" b="0"/>
          <wp:wrapTight wrapText="bothSides">
            <wp:wrapPolygon edited="0">
              <wp:start x="0" y="0"/>
              <wp:lineTo x="0" y="20015"/>
              <wp:lineTo x="21352" y="20015"/>
              <wp:lineTo x="21487" y="17514"/>
              <wp:lineTo x="21487" y="2502"/>
              <wp:lineTo x="2135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b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4825" cy="328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3F8F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4BA2005" wp14:editId="536B3E00">
          <wp:simplePos x="0" y="0"/>
          <wp:positionH relativeFrom="margin">
            <wp:posOffset>3164205</wp:posOffset>
          </wp:positionH>
          <wp:positionV relativeFrom="paragraph">
            <wp:posOffset>-292735</wp:posOffset>
          </wp:positionV>
          <wp:extent cx="3303905" cy="822325"/>
          <wp:effectExtent l="0" t="0" r="0" b="0"/>
          <wp:wrapTight wrapText="bothSides">
            <wp:wrapPolygon edited="0">
              <wp:start x="0" y="0"/>
              <wp:lineTo x="0" y="21016"/>
              <wp:lineTo x="21421" y="21016"/>
              <wp:lineTo x="21421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mployer pictur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905" cy="822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03F8F" w:rsidRDefault="00403F8F">
    <w:pPr>
      <w:pStyle w:val="Header"/>
    </w:pPr>
  </w:p>
  <w:p w:rsidR="006B791D" w:rsidRDefault="006B79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62B67"/>
    <w:multiLevelType w:val="hybridMultilevel"/>
    <w:tmpl w:val="9A1C90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6F0BB0"/>
    <w:multiLevelType w:val="hybridMultilevel"/>
    <w:tmpl w:val="14F0B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474AB"/>
    <w:multiLevelType w:val="hybridMultilevel"/>
    <w:tmpl w:val="391065A2"/>
    <w:lvl w:ilvl="0" w:tplc="D3F4AD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027D0"/>
    <w:multiLevelType w:val="hybridMultilevel"/>
    <w:tmpl w:val="471A3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E45D6"/>
    <w:multiLevelType w:val="hybridMultilevel"/>
    <w:tmpl w:val="ECEC97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2A42D4"/>
    <w:multiLevelType w:val="hybridMultilevel"/>
    <w:tmpl w:val="0B4E0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A608F"/>
    <w:multiLevelType w:val="hybridMultilevel"/>
    <w:tmpl w:val="030053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90017"/>
    <w:multiLevelType w:val="hybridMultilevel"/>
    <w:tmpl w:val="059C8DD4"/>
    <w:lvl w:ilvl="0" w:tplc="1A14C6E0">
      <w:start w:val="1"/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2F745A"/>
    <w:multiLevelType w:val="hybridMultilevel"/>
    <w:tmpl w:val="E2905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3562E"/>
    <w:multiLevelType w:val="hybridMultilevel"/>
    <w:tmpl w:val="E23C9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1D"/>
    <w:rsid w:val="000324DB"/>
    <w:rsid w:val="001159FC"/>
    <w:rsid w:val="001E26D9"/>
    <w:rsid w:val="002260A7"/>
    <w:rsid w:val="002A15A0"/>
    <w:rsid w:val="002A6BD2"/>
    <w:rsid w:val="002B155F"/>
    <w:rsid w:val="002D5727"/>
    <w:rsid w:val="00305E68"/>
    <w:rsid w:val="00313C2E"/>
    <w:rsid w:val="0034338B"/>
    <w:rsid w:val="003B34A6"/>
    <w:rsid w:val="003D2017"/>
    <w:rsid w:val="003F7C47"/>
    <w:rsid w:val="00403F8F"/>
    <w:rsid w:val="00467F74"/>
    <w:rsid w:val="004C4A8D"/>
    <w:rsid w:val="004E6993"/>
    <w:rsid w:val="004F06FD"/>
    <w:rsid w:val="00517FB2"/>
    <w:rsid w:val="0054086E"/>
    <w:rsid w:val="0055571B"/>
    <w:rsid w:val="005C0EC3"/>
    <w:rsid w:val="005D5CA4"/>
    <w:rsid w:val="0060434C"/>
    <w:rsid w:val="00631526"/>
    <w:rsid w:val="00652BA0"/>
    <w:rsid w:val="00683804"/>
    <w:rsid w:val="006B791D"/>
    <w:rsid w:val="006D4D00"/>
    <w:rsid w:val="006E2066"/>
    <w:rsid w:val="00721D42"/>
    <w:rsid w:val="0077603B"/>
    <w:rsid w:val="007E698D"/>
    <w:rsid w:val="00803F23"/>
    <w:rsid w:val="00831034"/>
    <w:rsid w:val="008C0876"/>
    <w:rsid w:val="0093780B"/>
    <w:rsid w:val="00946248"/>
    <w:rsid w:val="009A02C8"/>
    <w:rsid w:val="009A2D92"/>
    <w:rsid w:val="009A57CD"/>
    <w:rsid w:val="00A30E3A"/>
    <w:rsid w:val="00AD3122"/>
    <w:rsid w:val="00AF34AE"/>
    <w:rsid w:val="00BF2CAC"/>
    <w:rsid w:val="00CC2292"/>
    <w:rsid w:val="00CF33E7"/>
    <w:rsid w:val="00DA1C45"/>
    <w:rsid w:val="00F1203D"/>
    <w:rsid w:val="00F40D1B"/>
    <w:rsid w:val="00F72925"/>
    <w:rsid w:val="00F7773D"/>
    <w:rsid w:val="00FB31E0"/>
    <w:rsid w:val="00FC3FAE"/>
    <w:rsid w:val="00FF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549AC-7D09-452F-980D-F8F22F84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91D"/>
  </w:style>
  <w:style w:type="paragraph" w:styleId="Footer">
    <w:name w:val="footer"/>
    <w:basedOn w:val="Normal"/>
    <w:link w:val="FooterChar"/>
    <w:uiPriority w:val="99"/>
    <w:unhideWhenUsed/>
    <w:rsid w:val="006B7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91D"/>
  </w:style>
  <w:style w:type="paragraph" w:styleId="ListParagraph">
    <w:name w:val="List Paragraph"/>
    <w:basedOn w:val="Normal"/>
    <w:uiPriority w:val="34"/>
    <w:qFormat/>
    <w:rsid w:val="006B7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Luke</dc:creator>
  <cp:keywords/>
  <dc:description/>
  <cp:lastModifiedBy>Jessica Luke</cp:lastModifiedBy>
  <cp:revision>15</cp:revision>
  <dcterms:created xsi:type="dcterms:W3CDTF">2015-07-08T14:18:00Z</dcterms:created>
  <dcterms:modified xsi:type="dcterms:W3CDTF">2015-07-08T15:03:00Z</dcterms:modified>
</cp:coreProperties>
</file>